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8634" w14:textId="77777777" w:rsidR="006D3F2E" w:rsidRDefault="00000000">
      <w:pPr>
        <w:pStyle w:val="Nzev"/>
      </w:pP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výpůjčce</w:t>
      </w:r>
      <w:r>
        <w:rPr>
          <w:spacing w:val="-2"/>
        </w:rPr>
        <w:t xml:space="preserve"> </w:t>
      </w:r>
      <w:r>
        <w:t>vratných</w:t>
      </w:r>
      <w:r>
        <w:rPr>
          <w:spacing w:val="-4"/>
        </w:rPr>
        <w:t xml:space="preserve"> </w:t>
      </w:r>
      <w:r>
        <w:t>kelímků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Nicknack</w:t>
      </w:r>
      <w:proofErr w:type="spellEnd"/>
    </w:p>
    <w:p w14:paraId="7FB42FA9" w14:textId="77777777" w:rsidR="006D3F2E" w:rsidRDefault="006D3F2E">
      <w:pPr>
        <w:pStyle w:val="Zkladntext"/>
        <w:spacing w:before="2"/>
        <w:rPr>
          <w:b/>
          <w:sz w:val="14"/>
        </w:rPr>
      </w:pPr>
    </w:p>
    <w:p w14:paraId="3E955E21" w14:textId="77777777" w:rsidR="006D3F2E" w:rsidRDefault="00000000">
      <w:pPr>
        <w:pStyle w:val="Zkladntext"/>
        <w:spacing w:before="94"/>
        <w:ind w:left="116"/>
      </w:pPr>
      <w:r>
        <w:rPr>
          <w:spacing w:val="-2"/>
        </w:rPr>
        <w:t>Akce:</w:t>
      </w:r>
    </w:p>
    <w:p w14:paraId="0348FC06" w14:textId="77777777" w:rsidR="006D3F2E" w:rsidRDefault="006D3F2E">
      <w:pPr>
        <w:pStyle w:val="Zkladntext"/>
        <w:spacing w:before="9"/>
        <w:rPr>
          <w:sz w:val="20"/>
        </w:rPr>
      </w:pPr>
    </w:p>
    <w:p w14:paraId="21F9121A" w14:textId="77777777" w:rsidR="006D3F2E" w:rsidRDefault="00000000">
      <w:pPr>
        <w:pStyle w:val="Zkladntext"/>
        <w:ind w:left="116"/>
      </w:pPr>
      <w:r>
        <w:t>Datum</w:t>
      </w:r>
      <w:r>
        <w:rPr>
          <w:spacing w:val="-8"/>
        </w:rPr>
        <w:t xml:space="preserve"> </w:t>
      </w:r>
      <w:r>
        <w:rPr>
          <w:spacing w:val="-2"/>
        </w:rPr>
        <w:t>akce:</w:t>
      </w:r>
    </w:p>
    <w:p w14:paraId="6B383175" w14:textId="77777777" w:rsidR="006D3F2E" w:rsidRDefault="006D3F2E">
      <w:pPr>
        <w:pStyle w:val="Zkladntext"/>
      </w:pPr>
    </w:p>
    <w:p w14:paraId="65CE4751" w14:textId="77777777" w:rsidR="006D3F2E" w:rsidRDefault="00000000">
      <w:pPr>
        <w:pStyle w:val="Zkladntext"/>
        <w:spacing w:line="252" w:lineRule="exact"/>
        <w:ind w:left="116"/>
      </w:pPr>
      <w:r>
        <w:rPr>
          <w:spacing w:val="-2"/>
        </w:rPr>
        <w:t>Půjčitel:</w:t>
      </w:r>
    </w:p>
    <w:p w14:paraId="3592EB55" w14:textId="10AE1CE5" w:rsidR="006D3F2E" w:rsidRDefault="00000000">
      <w:pPr>
        <w:pStyle w:val="Zkladntext"/>
        <w:spacing w:line="252" w:lineRule="exact"/>
        <w:ind w:left="116"/>
      </w:pPr>
      <w:r>
        <w:t>Město</w:t>
      </w:r>
      <w:r>
        <w:rPr>
          <w:spacing w:val="-6"/>
        </w:rPr>
        <w:t xml:space="preserve"> </w:t>
      </w:r>
      <w:r w:rsidR="000411B3">
        <w:rPr>
          <w:spacing w:val="-2"/>
        </w:rPr>
        <w:t>Loštice</w:t>
      </w:r>
    </w:p>
    <w:p w14:paraId="605AEDD9" w14:textId="2854463B" w:rsidR="006D3F2E" w:rsidRDefault="00000000">
      <w:pPr>
        <w:pStyle w:val="Zkladntext"/>
        <w:spacing w:before="2" w:line="252" w:lineRule="exact"/>
        <w:ind w:left="116"/>
      </w:pPr>
      <w:r>
        <w:t>Adresa:</w:t>
      </w:r>
      <w:r>
        <w:rPr>
          <w:spacing w:val="-5"/>
        </w:rPr>
        <w:t xml:space="preserve"> </w:t>
      </w:r>
      <w:r w:rsidR="000411B3">
        <w:t>nám. Míru 66/1, 789 83  Loštice</w:t>
      </w:r>
    </w:p>
    <w:p w14:paraId="120B1709" w14:textId="77777777" w:rsidR="000411B3" w:rsidRDefault="00000000">
      <w:pPr>
        <w:pStyle w:val="Zkladntext"/>
        <w:ind w:left="116" w:right="7404"/>
      </w:pPr>
      <w:r>
        <w:t>IČO 00</w:t>
      </w:r>
      <w:r w:rsidR="000411B3">
        <w:t>302945</w:t>
      </w:r>
    </w:p>
    <w:p w14:paraId="1B639319" w14:textId="45AE54C1" w:rsidR="006D3F2E" w:rsidRDefault="00000000">
      <w:pPr>
        <w:pStyle w:val="Zkladntext"/>
        <w:ind w:left="116" w:right="7404"/>
      </w:pPr>
      <w:r>
        <w:t>DIČ</w:t>
      </w:r>
      <w:r>
        <w:rPr>
          <w:spacing w:val="-16"/>
        </w:rPr>
        <w:t xml:space="preserve"> </w:t>
      </w:r>
      <w:r>
        <w:t>CZ00</w:t>
      </w:r>
      <w:r w:rsidR="000411B3">
        <w:t>302945</w:t>
      </w:r>
    </w:p>
    <w:p w14:paraId="560EE3D2" w14:textId="254135E8" w:rsidR="006D3F2E" w:rsidRDefault="00D4162D">
      <w:pPr>
        <w:pStyle w:val="Zkladntext"/>
        <w:spacing w:before="10"/>
        <w:rPr>
          <w:sz w:val="21"/>
        </w:rPr>
      </w:pPr>
      <w:r>
        <w:rPr>
          <w:sz w:val="21"/>
        </w:rPr>
        <w:t xml:space="preserve">  v zastoupení:</w:t>
      </w:r>
    </w:p>
    <w:p w14:paraId="75ABF976" w14:textId="77777777" w:rsidR="00D4162D" w:rsidRDefault="00D4162D">
      <w:pPr>
        <w:pStyle w:val="Zkladntext"/>
        <w:spacing w:before="10"/>
        <w:rPr>
          <w:sz w:val="21"/>
        </w:rPr>
      </w:pPr>
    </w:p>
    <w:p w14:paraId="1446E2E8" w14:textId="77777777" w:rsidR="006D3F2E" w:rsidRDefault="00000000">
      <w:pPr>
        <w:pStyle w:val="Zkladntext"/>
        <w:ind w:left="116"/>
      </w:pPr>
      <w:r>
        <w:t>a</w:t>
      </w:r>
    </w:p>
    <w:p w14:paraId="7E7B9C2B" w14:textId="77777777" w:rsidR="006D3F2E" w:rsidRDefault="006D3F2E">
      <w:pPr>
        <w:pStyle w:val="Zkladntext"/>
      </w:pPr>
    </w:p>
    <w:p w14:paraId="67231F2C" w14:textId="77777777" w:rsidR="006D3F2E" w:rsidRDefault="00000000">
      <w:pPr>
        <w:pStyle w:val="Zkladntext"/>
        <w:tabs>
          <w:tab w:val="left" w:pos="1534"/>
          <w:tab w:val="left" w:pos="8072"/>
        </w:tabs>
        <w:spacing w:before="1"/>
        <w:ind w:left="116"/>
        <w:rPr>
          <w:rFonts w:ascii="Times New Roman" w:hAnsi="Times New Roman"/>
        </w:rPr>
      </w:pPr>
      <w:r>
        <w:rPr>
          <w:spacing w:val="-2"/>
        </w:rPr>
        <w:t>Vypůjčitel</w:t>
      </w:r>
      <w:r>
        <w:tab/>
      </w:r>
      <w:r>
        <w:rPr>
          <w:rFonts w:ascii="Times New Roman" w:hAnsi="Times New Roman"/>
          <w:u w:val="single"/>
        </w:rPr>
        <w:tab/>
      </w:r>
    </w:p>
    <w:p w14:paraId="496FB712" w14:textId="77777777" w:rsidR="006D3F2E" w:rsidRDefault="006D3F2E">
      <w:pPr>
        <w:pStyle w:val="Zkladntext"/>
        <w:spacing w:before="10"/>
        <w:rPr>
          <w:rFonts w:ascii="Times New Roman"/>
          <w:sz w:val="13"/>
        </w:rPr>
      </w:pPr>
    </w:p>
    <w:p w14:paraId="5DCF1071" w14:textId="77777777" w:rsidR="006D3F2E" w:rsidRDefault="00000000">
      <w:pPr>
        <w:pStyle w:val="Zkladntext"/>
        <w:tabs>
          <w:tab w:val="left" w:pos="1534"/>
          <w:tab w:val="left" w:pos="8072"/>
        </w:tabs>
        <w:spacing w:before="94"/>
        <w:ind w:left="116"/>
        <w:rPr>
          <w:rFonts w:ascii="Times New Roman" w:hAnsi="Times New Roman"/>
        </w:rPr>
      </w:pPr>
      <w:r>
        <w:rPr>
          <w:spacing w:val="-2"/>
        </w:rPr>
        <w:t>Sídlo</w:t>
      </w:r>
      <w:r>
        <w:tab/>
      </w:r>
      <w:r>
        <w:rPr>
          <w:rFonts w:ascii="Times New Roman" w:hAnsi="Times New Roman"/>
          <w:u w:val="single"/>
        </w:rPr>
        <w:tab/>
      </w:r>
    </w:p>
    <w:p w14:paraId="6BB6B642" w14:textId="77777777" w:rsidR="006D3F2E" w:rsidRDefault="006D3F2E">
      <w:pPr>
        <w:pStyle w:val="Zkladntext"/>
        <w:spacing w:before="10"/>
        <w:rPr>
          <w:rFonts w:ascii="Times New Roman"/>
          <w:sz w:val="13"/>
        </w:rPr>
      </w:pPr>
    </w:p>
    <w:p w14:paraId="5B7B01CE" w14:textId="77777777" w:rsidR="006D3F2E" w:rsidRDefault="00000000">
      <w:pPr>
        <w:pStyle w:val="Zkladntext"/>
        <w:tabs>
          <w:tab w:val="left" w:pos="1534"/>
          <w:tab w:val="left" w:pos="8077"/>
        </w:tabs>
        <w:spacing w:before="94"/>
        <w:ind w:left="116"/>
      </w:pPr>
      <w:r>
        <w:rPr>
          <w:spacing w:val="-5"/>
        </w:rPr>
        <w:t>IČO</w:t>
      </w:r>
      <w:r>
        <w:tab/>
      </w:r>
      <w:r>
        <w:rPr>
          <w:u w:val="single"/>
        </w:rPr>
        <w:tab/>
      </w:r>
    </w:p>
    <w:p w14:paraId="1901112F" w14:textId="77777777" w:rsidR="006D3F2E" w:rsidRDefault="006D3F2E">
      <w:pPr>
        <w:pStyle w:val="Zkladntext"/>
        <w:rPr>
          <w:sz w:val="20"/>
        </w:rPr>
      </w:pPr>
    </w:p>
    <w:p w14:paraId="58FCE747" w14:textId="77777777" w:rsidR="006D3F2E" w:rsidRDefault="006D3F2E">
      <w:pPr>
        <w:pStyle w:val="Zkladntext"/>
        <w:spacing w:before="9"/>
        <w:rPr>
          <w:sz w:val="15"/>
        </w:rPr>
      </w:pPr>
    </w:p>
    <w:p w14:paraId="33AACA2E" w14:textId="77777777" w:rsidR="00D4162D" w:rsidRDefault="00D4162D" w:rsidP="00D4162D">
      <w:pPr>
        <w:pStyle w:val="Zkladntext"/>
        <w:ind w:left="116" w:right="-46"/>
      </w:pPr>
      <w:r>
        <w:t>v zastoupení:</w:t>
      </w:r>
      <w:r>
        <w:tab/>
        <w:t xml:space="preserve">  </w:t>
      </w:r>
      <w:r>
        <w:rPr>
          <w:u w:val="single"/>
        </w:rPr>
        <w:tab/>
        <w:t xml:space="preserve">                                                                                                 </w:t>
      </w:r>
    </w:p>
    <w:p w14:paraId="3A1B0B32" w14:textId="77777777" w:rsidR="00D4162D" w:rsidRDefault="00D4162D" w:rsidP="00D4162D">
      <w:pPr>
        <w:pStyle w:val="Zkladntext"/>
        <w:rPr>
          <w:sz w:val="20"/>
        </w:rPr>
      </w:pPr>
    </w:p>
    <w:p w14:paraId="4085D861" w14:textId="77777777" w:rsidR="00D4162D" w:rsidRDefault="00D4162D">
      <w:pPr>
        <w:pStyle w:val="Zkladntext"/>
        <w:spacing w:before="94"/>
        <w:ind w:left="116" w:right="119"/>
      </w:pPr>
    </w:p>
    <w:p w14:paraId="79417943" w14:textId="4020AC7C" w:rsidR="006D3F2E" w:rsidRDefault="00000000">
      <w:pPr>
        <w:pStyle w:val="Zkladntext"/>
        <w:spacing w:before="94"/>
        <w:ind w:left="116" w:right="119"/>
      </w:pPr>
      <w:r>
        <w:t>se společně dohodli</w:t>
      </w:r>
      <w:r>
        <w:rPr>
          <w:spacing w:val="2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 s §</w:t>
      </w:r>
      <w:r>
        <w:rPr>
          <w:spacing w:val="21"/>
        </w:rPr>
        <w:t xml:space="preserve"> </w:t>
      </w:r>
      <w:r>
        <w:t>2193 a násl.</w:t>
      </w:r>
      <w:r>
        <w:rPr>
          <w:spacing w:val="24"/>
        </w:rPr>
        <w:t xml:space="preserve"> </w:t>
      </w:r>
      <w:r>
        <w:t>zákona č.</w:t>
      </w:r>
      <w:r>
        <w:rPr>
          <w:spacing w:val="21"/>
        </w:rPr>
        <w:t xml:space="preserve"> </w:t>
      </w:r>
      <w:r>
        <w:t>89/2012 Sb., občanský zákoník, na výpůjčce vratných kelímků během výše uvedené akce.</w:t>
      </w:r>
    </w:p>
    <w:p w14:paraId="5FD603D0" w14:textId="77777777" w:rsidR="006D3F2E" w:rsidRDefault="006D3F2E">
      <w:pPr>
        <w:pStyle w:val="Zkladntext"/>
        <w:spacing w:before="8"/>
        <w:rPr>
          <w:sz w:val="21"/>
        </w:rPr>
      </w:pPr>
    </w:p>
    <w:p w14:paraId="305D21CC" w14:textId="77777777" w:rsidR="006D3F2E" w:rsidRDefault="00000000">
      <w:pPr>
        <w:pStyle w:val="Nadpis1"/>
      </w:pPr>
      <w:r>
        <w:rPr>
          <w:spacing w:val="-5"/>
        </w:rPr>
        <w:t>I.</w:t>
      </w:r>
    </w:p>
    <w:p w14:paraId="7FE663C6" w14:textId="77777777" w:rsidR="006D3F2E" w:rsidRDefault="00000000">
      <w:pPr>
        <w:pStyle w:val="Nadpis2"/>
        <w:spacing w:before="121"/>
        <w:ind w:left="3613"/>
      </w:pPr>
      <w:r>
        <w:t>Povinnosti</w:t>
      </w:r>
      <w:r>
        <w:rPr>
          <w:spacing w:val="-6"/>
        </w:rPr>
        <w:t xml:space="preserve"> </w:t>
      </w:r>
      <w:r>
        <w:rPr>
          <w:spacing w:val="-2"/>
        </w:rPr>
        <w:t>půjčitele</w:t>
      </w:r>
    </w:p>
    <w:p w14:paraId="448EACDF" w14:textId="597ED25D" w:rsidR="006D3F2E" w:rsidRDefault="00000000">
      <w:pPr>
        <w:pStyle w:val="Odstavecseseznamem"/>
        <w:numPr>
          <w:ilvl w:val="0"/>
          <w:numId w:val="5"/>
        </w:numPr>
        <w:tabs>
          <w:tab w:val="left" w:pos="543"/>
          <w:tab w:val="left" w:pos="544"/>
        </w:tabs>
        <w:ind w:right="116"/>
      </w:pPr>
      <w:r>
        <w:t xml:space="preserve">Půjčitel (dále též město) </w:t>
      </w:r>
      <w:r w:rsidR="000411B3">
        <w:t xml:space="preserve">na základě uzavřené smlouvy předává </w:t>
      </w:r>
      <w:r>
        <w:t xml:space="preserve">vypůjčiteli (dále též prodejce) smluvený počet kelímků </w:t>
      </w:r>
      <w:r w:rsidR="000411B3">
        <w:t xml:space="preserve">                          .</w:t>
      </w:r>
    </w:p>
    <w:p w14:paraId="7159163E" w14:textId="1F57BE0D" w:rsidR="0071608B" w:rsidRDefault="0071608B">
      <w:pPr>
        <w:pStyle w:val="Odstavecseseznamem"/>
        <w:numPr>
          <w:ilvl w:val="0"/>
          <w:numId w:val="5"/>
        </w:numPr>
        <w:tabs>
          <w:tab w:val="left" w:pos="543"/>
          <w:tab w:val="left" w:pos="544"/>
        </w:tabs>
        <w:ind w:right="116"/>
      </w:pPr>
      <w:r>
        <w:t xml:space="preserve">Půjčitel (dále též město) na základě uzavřené smlouvy předává vypůjčiteli (dále též prodejce) </w:t>
      </w:r>
      <w:proofErr w:type="spellStart"/>
      <w:r w:rsidRPr="0071608B">
        <w:t>ruční</w:t>
      </w:r>
      <w:proofErr w:type="spellEnd"/>
      <w:r w:rsidRPr="0071608B">
        <w:t xml:space="preserve"> </w:t>
      </w:r>
      <w:proofErr w:type="spellStart"/>
      <w:r w:rsidRPr="0071608B">
        <w:t>myčk</w:t>
      </w:r>
      <w:r>
        <w:t>u</w:t>
      </w:r>
      <w:proofErr w:type="spellEnd"/>
      <w:r w:rsidRPr="0071608B">
        <w:t xml:space="preserve"> na kelímky </w:t>
      </w:r>
      <w:proofErr w:type="spellStart"/>
      <w:r w:rsidRPr="0071608B">
        <w:t>Spülboy</w:t>
      </w:r>
      <w:proofErr w:type="spellEnd"/>
      <w:r>
        <w:t xml:space="preserve">                    .</w:t>
      </w:r>
    </w:p>
    <w:p w14:paraId="441E1584" w14:textId="2C5AB7D4" w:rsidR="00B53F53" w:rsidRDefault="00B53F53" w:rsidP="00B53F53">
      <w:pPr>
        <w:pStyle w:val="Odstavecseseznamem"/>
        <w:numPr>
          <w:ilvl w:val="0"/>
          <w:numId w:val="5"/>
        </w:numPr>
        <w:tabs>
          <w:tab w:val="left" w:pos="543"/>
          <w:tab w:val="left" w:pos="544"/>
        </w:tabs>
        <w:ind w:right="116"/>
        <w:jc w:val="both"/>
      </w:pPr>
      <w:r>
        <w:t>Půjčitel</w:t>
      </w:r>
      <w:r w:rsidRPr="00B53F53">
        <w:t xml:space="preserve"> přenechává </w:t>
      </w:r>
      <w:proofErr w:type="spellStart"/>
      <w:r w:rsidRPr="00B53F53">
        <w:t>nicknack</w:t>
      </w:r>
      <w:proofErr w:type="spellEnd"/>
      <w:r w:rsidRPr="00B53F53">
        <w:t xml:space="preserve"> kelímky </w:t>
      </w:r>
      <w:r>
        <w:t>vypůjčiteli</w:t>
      </w:r>
      <w:r w:rsidRPr="00B53F53">
        <w:t xml:space="preserve"> ve stavu způsobilém ujednanému účelu, čisté a připravené k okamžitému použití k podávání nápojů. </w:t>
      </w:r>
    </w:p>
    <w:p w14:paraId="76E6E661" w14:textId="33A5B2A6" w:rsidR="000411B3" w:rsidRDefault="000411B3" w:rsidP="000411B3">
      <w:pPr>
        <w:pStyle w:val="Odstavecseseznamem"/>
        <w:numPr>
          <w:ilvl w:val="0"/>
          <w:numId w:val="5"/>
        </w:numPr>
        <w:tabs>
          <w:tab w:val="left" w:pos="543"/>
          <w:tab w:val="left" w:pos="544"/>
        </w:tabs>
        <w:ind w:right="113"/>
        <w:jc w:val="both"/>
      </w:pPr>
      <w:r>
        <w:t>K</w:t>
      </w:r>
      <w:r w:rsidRPr="000411B3">
        <w:t xml:space="preserve">elímky budou </w:t>
      </w:r>
      <w:r>
        <w:t xml:space="preserve">vypůjčiteli </w:t>
      </w:r>
      <w:r w:rsidRPr="000411B3">
        <w:t xml:space="preserve">předávány a </w:t>
      </w:r>
      <w:r>
        <w:t xml:space="preserve">vypůjčitelem </w:t>
      </w:r>
      <w:r w:rsidRPr="000411B3">
        <w:t xml:space="preserve">navráceny na základě Předávacího protokolu mezi osobou pověřenou </w:t>
      </w:r>
      <w:r>
        <w:t>půjčitelem a</w:t>
      </w:r>
      <w:r w:rsidRPr="000411B3">
        <w:t xml:space="preserve"> osobou pověřenou </w:t>
      </w:r>
      <w:r>
        <w:t>vypůjčitelem</w:t>
      </w:r>
      <w:r w:rsidRPr="000411B3">
        <w:t xml:space="preserve"> bezprostředně před započetím a následně po skočení </w:t>
      </w:r>
      <w:proofErr w:type="spellStart"/>
      <w:r>
        <w:t>vypůjčky</w:t>
      </w:r>
      <w:proofErr w:type="spellEnd"/>
      <w:r w:rsidRPr="000411B3">
        <w:t xml:space="preserve"> dle dohody obou zúčastněných stran.</w:t>
      </w:r>
    </w:p>
    <w:p w14:paraId="308AD04A" w14:textId="76C36B09" w:rsidR="006D3F2E" w:rsidRDefault="00000000">
      <w:pPr>
        <w:pStyle w:val="Odstavecseseznamem"/>
        <w:numPr>
          <w:ilvl w:val="0"/>
          <w:numId w:val="5"/>
        </w:numPr>
        <w:tabs>
          <w:tab w:val="left" w:pos="543"/>
          <w:tab w:val="left" w:pos="544"/>
        </w:tabs>
        <w:ind w:right="113"/>
      </w:pPr>
      <w:r>
        <w:t xml:space="preserve">Město je povinno odebrat </w:t>
      </w:r>
      <w:r w:rsidR="000411B3">
        <w:t xml:space="preserve">umyté, </w:t>
      </w:r>
      <w:r>
        <w:t>nepoškozené kelímky od prodejce po skončení akce zpět.</w:t>
      </w:r>
    </w:p>
    <w:p w14:paraId="5865623A" w14:textId="77777777" w:rsidR="006D3F2E" w:rsidRDefault="006D3F2E">
      <w:pPr>
        <w:pStyle w:val="Zkladntext"/>
        <w:rPr>
          <w:sz w:val="24"/>
        </w:rPr>
      </w:pPr>
    </w:p>
    <w:p w14:paraId="44761F84" w14:textId="77777777" w:rsidR="006D3F2E" w:rsidRDefault="00000000">
      <w:pPr>
        <w:pStyle w:val="Nadpis1"/>
        <w:spacing w:before="214"/>
      </w:pPr>
      <w:r>
        <w:rPr>
          <w:spacing w:val="-5"/>
        </w:rPr>
        <w:t>II.</w:t>
      </w:r>
    </w:p>
    <w:p w14:paraId="02A3D9A2" w14:textId="77777777" w:rsidR="006D3F2E" w:rsidRDefault="00000000">
      <w:pPr>
        <w:pStyle w:val="Nadpis2"/>
        <w:spacing w:before="122"/>
        <w:ind w:left="3601"/>
        <w:jc w:val="both"/>
      </w:pPr>
      <w:r>
        <w:t>Povinnosti</w:t>
      </w:r>
      <w:r>
        <w:rPr>
          <w:spacing w:val="-6"/>
        </w:rPr>
        <w:t xml:space="preserve"> </w:t>
      </w:r>
      <w:r>
        <w:rPr>
          <w:spacing w:val="-2"/>
        </w:rPr>
        <w:t>prodejce</w:t>
      </w:r>
    </w:p>
    <w:p w14:paraId="62E0C4B0" w14:textId="2F7D7E9A" w:rsidR="006D3F2E" w:rsidRDefault="00000000">
      <w:pPr>
        <w:pStyle w:val="Odstavecseseznamem"/>
        <w:numPr>
          <w:ilvl w:val="0"/>
          <w:numId w:val="4"/>
        </w:numPr>
        <w:tabs>
          <w:tab w:val="left" w:pos="544"/>
        </w:tabs>
        <w:ind w:right="115"/>
        <w:jc w:val="both"/>
      </w:pPr>
      <w:r>
        <w:t xml:space="preserve">Prodejce je povinen používat v průběhu celé akce pouze vratné kelímky </w:t>
      </w:r>
      <w:proofErr w:type="spellStart"/>
      <w:r>
        <w:t>Nicknack</w:t>
      </w:r>
      <w:proofErr w:type="spellEnd"/>
      <w:r>
        <w:t>. (výjimku tvoří</w:t>
      </w:r>
      <w:r w:rsidR="008F55B3" w:rsidRPr="008F55B3">
        <w:t xml:space="preserve"> BIO kelímk</w:t>
      </w:r>
      <w:r w:rsidR="008F55B3">
        <w:t>y</w:t>
      </w:r>
      <w:r w:rsidR="00D90DC5">
        <w:t xml:space="preserve"> na nápoje jiné velikosti než 0,3l a 0,5l</w:t>
      </w:r>
      <w:r w:rsidR="008F55B3">
        <w:t>, které jsou kompostovatelné</w:t>
      </w:r>
      <w:r w:rsidR="00B53F53">
        <w:t>, pro tyto kelímky musí být na akci vyčleněny speciální nádoby na bioodpad)</w:t>
      </w:r>
      <w:r>
        <w:t>.</w:t>
      </w:r>
    </w:p>
    <w:p w14:paraId="3C5C4FB4" w14:textId="13E5B0C7" w:rsidR="00B53F53" w:rsidRPr="00B53F53" w:rsidRDefault="00B53F53" w:rsidP="00B53F53">
      <w:pPr>
        <w:pStyle w:val="Odstavecseseznamem"/>
        <w:numPr>
          <w:ilvl w:val="0"/>
          <w:numId w:val="4"/>
        </w:numPr>
        <w:jc w:val="both"/>
      </w:pPr>
      <w:r>
        <w:t xml:space="preserve">Vypůjčitel </w:t>
      </w:r>
      <w:r w:rsidRPr="00B53F53">
        <w:t xml:space="preserve">se zavazuje udržovat </w:t>
      </w:r>
      <w:proofErr w:type="spellStart"/>
      <w:r w:rsidRPr="00B53F53">
        <w:t>nicknack</w:t>
      </w:r>
      <w:proofErr w:type="spellEnd"/>
      <w:r w:rsidRPr="00B53F53">
        <w:t xml:space="preserve"> kelímky v takovém stavu, aby mohly sloužit k ujednanému účelu, pro který byly</w:t>
      </w:r>
      <w:r>
        <w:t xml:space="preserve"> vypůjčeny</w:t>
      </w:r>
      <w:r w:rsidRPr="00B53F53">
        <w:t>.</w:t>
      </w:r>
    </w:p>
    <w:p w14:paraId="39B452A4" w14:textId="77777777" w:rsidR="00B53F53" w:rsidRDefault="00B53F53">
      <w:pPr>
        <w:pStyle w:val="Odstavecseseznamem"/>
        <w:numPr>
          <w:ilvl w:val="0"/>
          <w:numId w:val="4"/>
        </w:numPr>
        <w:tabs>
          <w:tab w:val="left" w:pos="544"/>
        </w:tabs>
        <w:spacing w:before="120"/>
        <w:ind w:right="111"/>
        <w:jc w:val="both"/>
      </w:pPr>
      <w:r>
        <w:t xml:space="preserve">Vypůjčitel </w:t>
      </w:r>
      <w:r w:rsidRPr="00B53F53">
        <w:t xml:space="preserve">se zavazuje použít </w:t>
      </w:r>
      <w:proofErr w:type="spellStart"/>
      <w:r w:rsidRPr="00B53F53">
        <w:t>nicknack</w:t>
      </w:r>
      <w:proofErr w:type="spellEnd"/>
      <w:r w:rsidRPr="00B53F53">
        <w:t xml:space="preserve"> kelímky ke smluvenému účelu, tj. k podávání studených nebo horkých nápojů do teploty 130 °C. </w:t>
      </w:r>
    </w:p>
    <w:p w14:paraId="4FB8292A" w14:textId="2AA04F44" w:rsidR="00B53F53" w:rsidRDefault="00B53F53">
      <w:pPr>
        <w:pStyle w:val="Odstavecseseznamem"/>
        <w:numPr>
          <w:ilvl w:val="0"/>
          <w:numId w:val="4"/>
        </w:numPr>
        <w:tabs>
          <w:tab w:val="left" w:pos="544"/>
        </w:tabs>
        <w:spacing w:before="120"/>
        <w:ind w:right="111"/>
        <w:jc w:val="both"/>
      </w:pPr>
      <w:r>
        <w:lastRenderedPageBreak/>
        <w:t xml:space="preserve">Vypůjčitel </w:t>
      </w:r>
      <w:r w:rsidRPr="00B53F53">
        <w:t xml:space="preserve">se zavazuje zacházet s </w:t>
      </w:r>
      <w:proofErr w:type="spellStart"/>
      <w:r w:rsidRPr="00B53F53">
        <w:t>nicknack</w:t>
      </w:r>
      <w:proofErr w:type="spellEnd"/>
      <w:r w:rsidRPr="00B53F53">
        <w:t xml:space="preserve"> kelímky opatrně, předcházet jejich poškození, ztrátě či odcizení. </w:t>
      </w:r>
    </w:p>
    <w:p w14:paraId="1CA6E34A" w14:textId="77777777" w:rsidR="00B53F53" w:rsidRPr="00B53F53" w:rsidRDefault="00000000">
      <w:pPr>
        <w:pStyle w:val="Odstavecseseznamem"/>
        <w:numPr>
          <w:ilvl w:val="0"/>
          <w:numId w:val="4"/>
        </w:numPr>
        <w:tabs>
          <w:tab w:val="left" w:pos="544"/>
        </w:tabs>
        <w:spacing w:before="120"/>
        <w:ind w:right="111"/>
        <w:jc w:val="both"/>
      </w:pPr>
      <w:r>
        <w:t>Prodejce</w:t>
      </w:r>
      <w:r w:rsidR="00B53F53">
        <w:t xml:space="preserve"> se zavazuje vydávat kelímky třetí osobě pouze oproti vratné záloze 50 Kč. Prodejce</w:t>
      </w:r>
      <w:r>
        <w:t xml:space="preserve"> je povinen od zákazníka vzít zpět jen zcela nepoškozený kelímek proti vrácení zálohy</w:t>
      </w:r>
      <w:r>
        <w:rPr>
          <w:spacing w:val="40"/>
        </w:rPr>
        <w:t xml:space="preserve"> </w:t>
      </w:r>
      <w:r>
        <w:t>(50</w:t>
      </w:r>
      <w:r>
        <w:rPr>
          <w:spacing w:val="40"/>
        </w:rPr>
        <w:t xml:space="preserve"> </w:t>
      </w:r>
      <w:r>
        <w:t>Kč).</w:t>
      </w:r>
      <w:r>
        <w:rPr>
          <w:spacing w:val="40"/>
        </w:rPr>
        <w:t xml:space="preserve"> </w:t>
      </w:r>
      <w:r>
        <w:t>Poškozené</w:t>
      </w:r>
      <w:r>
        <w:rPr>
          <w:spacing w:val="40"/>
        </w:rPr>
        <w:t xml:space="preserve"> </w:t>
      </w:r>
      <w:r>
        <w:t>kelímky</w:t>
      </w:r>
      <w:r>
        <w:rPr>
          <w:spacing w:val="40"/>
        </w:rPr>
        <w:t xml:space="preserve"> </w:t>
      </w:r>
      <w:r>
        <w:t>nebudou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prodejce</w:t>
      </w:r>
      <w:r>
        <w:rPr>
          <w:spacing w:val="40"/>
        </w:rPr>
        <w:t xml:space="preserve"> </w:t>
      </w:r>
      <w:r>
        <w:t>převzaty</w:t>
      </w:r>
      <w:r>
        <w:rPr>
          <w:spacing w:val="40"/>
        </w:rPr>
        <w:t xml:space="preserve"> </w:t>
      </w:r>
      <w:r>
        <w:t>městem</w:t>
      </w:r>
      <w:r>
        <w:rPr>
          <w:spacing w:val="40"/>
        </w:rPr>
        <w:t xml:space="preserve"> </w:t>
      </w:r>
      <w:r>
        <w:t>zpět.</w:t>
      </w:r>
      <w:r>
        <w:rPr>
          <w:spacing w:val="80"/>
        </w:rPr>
        <w:t xml:space="preserve"> </w:t>
      </w:r>
    </w:p>
    <w:p w14:paraId="17281471" w14:textId="50365E02" w:rsidR="00B53F53" w:rsidRDefault="00B53F53" w:rsidP="00D90DC5">
      <w:pPr>
        <w:pStyle w:val="Odstavecseseznamem"/>
        <w:numPr>
          <w:ilvl w:val="0"/>
          <w:numId w:val="4"/>
        </w:numPr>
        <w:jc w:val="both"/>
      </w:pPr>
      <w:r>
        <w:t>V</w:t>
      </w:r>
      <w:r w:rsidR="00D90DC5">
        <w:t>y</w:t>
      </w:r>
      <w:r>
        <w:t xml:space="preserve">půjčitel </w:t>
      </w:r>
      <w:r w:rsidR="00D90DC5">
        <w:t xml:space="preserve">se zavazuje </w:t>
      </w:r>
      <w:r w:rsidRPr="00B53F53">
        <w:t xml:space="preserve">uhradit </w:t>
      </w:r>
      <w:r w:rsidR="00D90DC5">
        <w:t xml:space="preserve">Půjčiteli </w:t>
      </w:r>
      <w:r w:rsidRPr="00B53F53">
        <w:t xml:space="preserve">poplatek ve výši 50,- Kč za každý kus nevráceného, ztraceného, špinavého, poškozeného či jinak zničeného </w:t>
      </w:r>
      <w:proofErr w:type="spellStart"/>
      <w:r w:rsidRPr="00B53F53">
        <w:t>nicknack</w:t>
      </w:r>
      <w:proofErr w:type="spellEnd"/>
      <w:r w:rsidRPr="00B53F53">
        <w:t xml:space="preserve"> kelímku.</w:t>
      </w:r>
    </w:p>
    <w:p w14:paraId="6E714559" w14:textId="77777777" w:rsidR="006D3F2E" w:rsidRDefault="006D3F2E">
      <w:pPr>
        <w:pStyle w:val="Zkladntext"/>
        <w:rPr>
          <w:sz w:val="20"/>
        </w:rPr>
      </w:pPr>
    </w:p>
    <w:p w14:paraId="0A7E6165" w14:textId="77777777" w:rsidR="006D3F2E" w:rsidRDefault="006D3F2E">
      <w:pPr>
        <w:pStyle w:val="Zkladntext"/>
        <w:spacing w:before="9"/>
      </w:pPr>
    </w:p>
    <w:p w14:paraId="2D6B0F1F" w14:textId="263D6595" w:rsidR="006D3F2E" w:rsidRDefault="00000000">
      <w:pPr>
        <w:pStyle w:val="Nadpis1"/>
        <w:spacing w:before="0"/>
      </w:pPr>
      <w:r>
        <w:rPr>
          <w:spacing w:val="-5"/>
        </w:rPr>
        <w:t>I</w:t>
      </w:r>
      <w:r w:rsidR="00D90DC5">
        <w:rPr>
          <w:spacing w:val="-5"/>
        </w:rPr>
        <w:t>II.</w:t>
      </w:r>
    </w:p>
    <w:p w14:paraId="7F2FF146" w14:textId="77777777" w:rsidR="006D3F2E" w:rsidRDefault="00000000">
      <w:pPr>
        <w:pStyle w:val="Nadpis2"/>
        <w:ind w:left="3717"/>
      </w:pPr>
      <w:r>
        <w:t>Finanční</w:t>
      </w:r>
      <w:r>
        <w:rPr>
          <w:spacing w:val="-4"/>
        </w:rPr>
        <w:t xml:space="preserve"> </w:t>
      </w:r>
      <w:r>
        <w:rPr>
          <w:spacing w:val="-2"/>
        </w:rPr>
        <w:t>ujednání</w:t>
      </w:r>
    </w:p>
    <w:p w14:paraId="6D48028A" w14:textId="77777777" w:rsidR="006D3F2E" w:rsidRDefault="00000000">
      <w:pPr>
        <w:pStyle w:val="Odstavecseseznamem"/>
        <w:numPr>
          <w:ilvl w:val="0"/>
          <w:numId w:val="2"/>
        </w:numPr>
        <w:tabs>
          <w:tab w:val="left" w:pos="544"/>
        </w:tabs>
        <w:spacing w:before="124"/>
        <w:ind w:hanging="361"/>
      </w:pPr>
      <w:r>
        <w:t>Vypůjčení</w:t>
      </w:r>
      <w:r>
        <w:rPr>
          <w:spacing w:val="-5"/>
        </w:rPr>
        <w:t xml:space="preserve"> </w:t>
      </w:r>
      <w:r>
        <w:t>kelímků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rPr>
          <w:spacing w:val="-2"/>
        </w:rPr>
        <w:t>bezplatné.</w:t>
      </w:r>
    </w:p>
    <w:p w14:paraId="7E964890" w14:textId="2754F417" w:rsidR="006D3F2E" w:rsidRDefault="00000000">
      <w:pPr>
        <w:pStyle w:val="Odstavecseseznamem"/>
        <w:numPr>
          <w:ilvl w:val="0"/>
          <w:numId w:val="2"/>
        </w:numPr>
        <w:tabs>
          <w:tab w:val="left" w:pos="544"/>
        </w:tabs>
        <w:spacing w:before="119"/>
        <w:ind w:right="118"/>
        <w:jc w:val="both"/>
      </w:pPr>
      <w:r>
        <w:t xml:space="preserve">Smluvní strany sjednávají vratnou zálohu </w:t>
      </w:r>
      <w:r w:rsidR="00D90DC5">
        <w:t>2</w:t>
      </w:r>
      <w:r>
        <w:t xml:space="preserve">.000 Kč, která musí být uhrazena před započetím akce a bude městem prodejci vrácena, pokud nebude započtena dle čl. II odst. </w:t>
      </w:r>
      <w:r w:rsidR="00D90DC5">
        <w:t>7</w:t>
      </w:r>
      <w:r>
        <w:t>, nejpozději do 5 pracovních dnů po skončení akce.</w:t>
      </w:r>
      <w:r w:rsidR="00102802">
        <w:t xml:space="preserve"> Vratná záloha se navyšuje o 2.000 Kč v případě, že předmět </w:t>
      </w:r>
      <w:proofErr w:type="spellStart"/>
      <w:r w:rsidR="00102802">
        <w:t>vypůjčky</w:t>
      </w:r>
      <w:proofErr w:type="spellEnd"/>
      <w:r w:rsidR="00102802">
        <w:t xml:space="preserve"> bude rozšířen o </w:t>
      </w:r>
      <w:proofErr w:type="spellStart"/>
      <w:r w:rsidR="0071608B" w:rsidRPr="0071608B">
        <w:t>ruční</w:t>
      </w:r>
      <w:proofErr w:type="spellEnd"/>
      <w:r w:rsidR="0071608B" w:rsidRPr="0071608B">
        <w:t xml:space="preserve"> </w:t>
      </w:r>
      <w:proofErr w:type="spellStart"/>
      <w:r w:rsidR="0071608B" w:rsidRPr="0071608B">
        <w:t>myčk</w:t>
      </w:r>
      <w:r w:rsidR="0071608B">
        <w:t>u</w:t>
      </w:r>
      <w:proofErr w:type="spellEnd"/>
      <w:r w:rsidR="0071608B" w:rsidRPr="0071608B">
        <w:t xml:space="preserve"> na kelímky </w:t>
      </w:r>
      <w:proofErr w:type="spellStart"/>
      <w:r w:rsidR="0071608B" w:rsidRPr="0071608B">
        <w:t>Spülboy</w:t>
      </w:r>
      <w:proofErr w:type="spellEnd"/>
      <w:r w:rsidR="0071608B">
        <w:t>. Záloha bude vypůjčiteli vrácena, pokud nedojde k poškození vypůjčené ruční myčky.</w:t>
      </w:r>
    </w:p>
    <w:p w14:paraId="7EA9FC28" w14:textId="77777777" w:rsidR="00D4162D" w:rsidRDefault="00D4162D" w:rsidP="00D4162D">
      <w:pPr>
        <w:pStyle w:val="Odstavecseseznamem"/>
        <w:numPr>
          <w:ilvl w:val="0"/>
          <w:numId w:val="2"/>
        </w:numPr>
        <w:tabs>
          <w:tab w:val="left" w:pos="544"/>
        </w:tabs>
        <w:spacing w:before="119"/>
        <w:ind w:right="118"/>
        <w:jc w:val="both"/>
      </w:pPr>
      <w:r>
        <w:t>Záloha bude uhrazena před vydáním odpadových nádob v hotovosti na pokladně MKS.</w:t>
      </w:r>
    </w:p>
    <w:p w14:paraId="666AB3D2" w14:textId="77777777" w:rsidR="006D3F2E" w:rsidRDefault="00000000">
      <w:pPr>
        <w:pStyle w:val="Odstavecseseznamem"/>
        <w:numPr>
          <w:ilvl w:val="0"/>
          <w:numId w:val="2"/>
        </w:numPr>
        <w:tabs>
          <w:tab w:val="left" w:pos="544"/>
        </w:tabs>
        <w:spacing w:before="122"/>
        <w:ind w:hanging="361"/>
        <w:jc w:val="both"/>
      </w:pPr>
      <w:r>
        <w:t>Kelímek</w:t>
      </w:r>
      <w:r>
        <w:rPr>
          <w:spacing w:val="-7"/>
        </w:rPr>
        <w:t xml:space="preserve"> </w:t>
      </w:r>
      <w:r>
        <w:t>prodejce</w:t>
      </w:r>
      <w:r>
        <w:rPr>
          <w:spacing w:val="-6"/>
        </w:rPr>
        <w:t xml:space="preserve"> </w:t>
      </w:r>
      <w:r>
        <w:t>vydává</w:t>
      </w:r>
      <w:r>
        <w:rPr>
          <w:spacing w:val="-8"/>
        </w:rPr>
        <w:t xml:space="preserve"> </w:t>
      </w:r>
      <w:r>
        <w:t>koncovému</w:t>
      </w:r>
      <w:r>
        <w:rPr>
          <w:spacing w:val="-5"/>
        </w:rPr>
        <w:t xml:space="preserve"> </w:t>
      </w:r>
      <w:r>
        <w:t>zákazníkovi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vratnou</w:t>
      </w:r>
      <w:r>
        <w:rPr>
          <w:spacing w:val="-6"/>
        </w:rPr>
        <w:t xml:space="preserve"> </w:t>
      </w:r>
      <w:r>
        <w:t>zálohu</w:t>
      </w:r>
      <w:r>
        <w:rPr>
          <w:spacing w:val="-6"/>
        </w:rPr>
        <w:t xml:space="preserve"> </w:t>
      </w:r>
      <w:r>
        <w:t>50</w:t>
      </w:r>
      <w:r>
        <w:rPr>
          <w:spacing w:val="-8"/>
        </w:rPr>
        <w:t xml:space="preserve"> </w:t>
      </w:r>
      <w:r>
        <w:rPr>
          <w:spacing w:val="-5"/>
        </w:rPr>
        <w:t>Kč.</w:t>
      </w:r>
    </w:p>
    <w:p w14:paraId="268174B4" w14:textId="77777777" w:rsidR="006D3F2E" w:rsidRDefault="00000000">
      <w:pPr>
        <w:pStyle w:val="Odstavecseseznamem"/>
        <w:numPr>
          <w:ilvl w:val="0"/>
          <w:numId w:val="2"/>
        </w:numPr>
        <w:tabs>
          <w:tab w:val="left" w:pos="544"/>
        </w:tabs>
        <w:spacing w:before="119"/>
        <w:ind w:hanging="361"/>
        <w:jc w:val="both"/>
      </w:pPr>
      <w:r>
        <w:t>Kelímek</w:t>
      </w:r>
      <w:r>
        <w:rPr>
          <w:spacing w:val="-7"/>
        </w:rPr>
        <w:t xml:space="preserve"> </w:t>
      </w:r>
      <w:r>
        <w:t>přebírá</w:t>
      </w:r>
      <w:r>
        <w:rPr>
          <w:spacing w:val="-7"/>
        </w:rPr>
        <w:t xml:space="preserve"> </w:t>
      </w:r>
      <w:r>
        <w:t>prodejce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zákazníka</w:t>
      </w:r>
      <w:r>
        <w:rPr>
          <w:spacing w:val="-3"/>
        </w:rPr>
        <w:t xml:space="preserve"> </w:t>
      </w:r>
      <w:r>
        <w:t>oproti</w:t>
      </w:r>
      <w:r>
        <w:rPr>
          <w:spacing w:val="-7"/>
        </w:rPr>
        <w:t xml:space="preserve"> </w:t>
      </w:r>
      <w:r>
        <w:t>vrácení</w:t>
      </w:r>
      <w:r>
        <w:rPr>
          <w:spacing w:val="-7"/>
        </w:rPr>
        <w:t xml:space="preserve"> </w:t>
      </w:r>
      <w:r>
        <w:t>zálohy</w:t>
      </w:r>
      <w:r>
        <w:rPr>
          <w:spacing w:val="-8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rPr>
          <w:spacing w:val="-5"/>
        </w:rPr>
        <w:t>Kč.</w:t>
      </w:r>
    </w:p>
    <w:p w14:paraId="4F66E911" w14:textId="77777777" w:rsidR="006D3F2E" w:rsidRDefault="00000000">
      <w:pPr>
        <w:pStyle w:val="Odstavecseseznamem"/>
        <w:numPr>
          <w:ilvl w:val="0"/>
          <w:numId w:val="2"/>
        </w:numPr>
        <w:tabs>
          <w:tab w:val="left" w:pos="544"/>
        </w:tabs>
        <w:spacing w:before="119"/>
        <w:ind w:right="121"/>
        <w:jc w:val="both"/>
      </w:pPr>
      <w:r>
        <w:t>Rozdíl</w:t>
      </w:r>
      <w:r>
        <w:rPr>
          <w:spacing w:val="29"/>
        </w:rPr>
        <w:t xml:space="preserve"> </w:t>
      </w:r>
      <w:r>
        <w:t>mezi</w:t>
      </w:r>
      <w:r>
        <w:rPr>
          <w:spacing w:val="29"/>
        </w:rPr>
        <w:t xml:space="preserve"> </w:t>
      </w:r>
      <w:r>
        <w:t>počtem</w:t>
      </w:r>
      <w:r>
        <w:rPr>
          <w:spacing w:val="30"/>
        </w:rPr>
        <w:t xml:space="preserve"> </w:t>
      </w:r>
      <w:r>
        <w:t>vydaných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vrácených</w:t>
      </w:r>
      <w:r>
        <w:rPr>
          <w:spacing w:val="29"/>
        </w:rPr>
        <w:t xml:space="preserve"> </w:t>
      </w:r>
      <w:r>
        <w:t>kelímků</w:t>
      </w:r>
      <w:r>
        <w:rPr>
          <w:spacing w:val="29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hodnotě</w:t>
      </w:r>
      <w:r>
        <w:rPr>
          <w:spacing w:val="30"/>
        </w:rPr>
        <w:t xml:space="preserve"> </w:t>
      </w:r>
      <w:r>
        <w:t>50</w:t>
      </w:r>
      <w:r>
        <w:rPr>
          <w:spacing w:val="31"/>
        </w:rPr>
        <w:t xml:space="preserve"> </w:t>
      </w:r>
      <w:r>
        <w:t>Kč</w:t>
      </w:r>
      <w:r>
        <w:rPr>
          <w:spacing w:val="30"/>
        </w:rPr>
        <w:t xml:space="preserve"> </w:t>
      </w:r>
      <w:r>
        <w:t>bude</w:t>
      </w:r>
      <w:r>
        <w:rPr>
          <w:spacing w:val="29"/>
        </w:rPr>
        <w:t xml:space="preserve"> </w:t>
      </w:r>
      <w:r>
        <w:t>vyúčtován a zaplacen na základě obratem vystavené faktury (daňového dokladu) městem.</w:t>
      </w:r>
    </w:p>
    <w:p w14:paraId="3A081C8C" w14:textId="77777777" w:rsidR="006D3F2E" w:rsidRDefault="006D3F2E">
      <w:pPr>
        <w:pStyle w:val="Zkladntext"/>
        <w:rPr>
          <w:sz w:val="24"/>
        </w:rPr>
      </w:pPr>
    </w:p>
    <w:p w14:paraId="643C0BDC" w14:textId="77777777" w:rsidR="006D3F2E" w:rsidRDefault="006D3F2E">
      <w:pPr>
        <w:pStyle w:val="Zkladntext"/>
        <w:spacing w:before="9"/>
        <w:rPr>
          <w:sz w:val="18"/>
        </w:rPr>
      </w:pPr>
    </w:p>
    <w:p w14:paraId="6E9FF16D" w14:textId="77777777" w:rsidR="006D3F2E" w:rsidRDefault="00000000">
      <w:pPr>
        <w:pStyle w:val="Nadpis1"/>
        <w:ind w:left="1920" w:right="1922"/>
      </w:pPr>
      <w:r>
        <w:rPr>
          <w:spacing w:val="-5"/>
        </w:rPr>
        <w:t>V.</w:t>
      </w:r>
    </w:p>
    <w:p w14:paraId="08FDE221" w14:textId="77777777" w:rsidR="006D3F2E" w:rsidRDefault="00000000">
      <w:pPr>
        <w:pStyle w:val="Nadpis2"/>
      </w:pPr>
      <w:r>
        <w:t>Závěrečná</w:t>
      </w:r>
      <w:r>
        <w:rPr>
          <w:spacing w:val="-10"/>
        </w:rPr>
        <w:t xml:space="preserve"> </w:t>
      </w:r>
      <w:r>
        <w:rPr>
          <w:spacing w:val="-2"/>
        </w:rPr>
        <w:t>ustanovení</w:t>
      </w:r>
    </w:p>
    <w:p w14:paraId="0ED8C576" w14:textId="77777777" w:rsidR="006D3F2E" w:rsidRDefault="00000000">
      <w:pPr>
        <w:pStyle w:val="Odstavecseseznamem"/>
        <w:numPr>
          <w:ilvl w:val="0"/>
          <w:numId w:val="1"/>
        </w:numPr>
        <w:tabs>
          <w:tab w:val="left" w:pos="544"/>
        </w:tabs>
        <w:ind w:right="115"/>
      </w:pPr>
      <w:r>
        <w:t>Změny a doplňky této smlouvy jsou možné pouze v písemné podobě. Po jejich podpisu oběma smluvními stranami se stávají nedílnou součástí této smlouvy.</w:t>
      </w:r>
    </w:p>
    <w:p w14:paraId="2D1BFF8F" w14:textId="77777777" w:rsidR="006D3F2E" w:rsidRDefault="00000000">
      <w:pPr>
        <w:pStyle w:val="Odstavecseseznamem"/>
        <w:numPr>
          <w:ilvl w:val="0"/>
          <w:numId w:val="1"/>
        </w:numPr>
        <w:tabs>
          <w:tab w:val="left" w:pos="544"/>
        </w:tabs>
        <w:ind w:right="114"/>
      </w:pPr>
      <w:r>
        <w:t>Smlouva se uzavírá ve dvou vyhotoveních, z nichž každá smluvní strana obdrží jedno</w:t>
      </w:r>
      <w:r>
        <w:rPr>
          <w:spacing w:val="80"/>
        </w:rPr>
        <w:t xml:space="preserve"> </w:t>
      </w:r>
      <w:r>
        <w:rPr>
          <w:spacing w:val="-2"/>
        </w:rPr>
        <w:t>vyhotovení.</w:t>
      </w:r>
    </w:p>
    <w:p w14:paraId="2627D390" w14:textId="77777777" w:rsidR="006D3F2E" w:rsidRDefault="00000000">
      <w:pPr>
        <w:pStyle w:val="Odstavecseseznamem"/>
        <w:numPr>
          <w:ilvl w:val="0"/>
          <w:numId w:val="1"/>
        </w:numPr>
        <w:tabs>
          <w:tab w:val="left" w:pos="544"/>
        </w:tabs>
        <w:spacing w:before="120"/>
        <w:ind w:right="114"/>
      </w:pPr>
      <w:r>
        <w:t>Obě</w:t>
      </w:r>
      <w:r>
        <w:rPr>
          <w:spacing w:val="-2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prohlašují, že si smlouvu</w:t>
      </w:r>
      <w:r>
        <w:rPr>
          <w:spacing w:val="-1"/>
        </w:rPr>
        <w:t xml:space="preserve"> </w:t>
      </w:r>
      <w:r>
        <w:t>před podpisem</w:t>
      </w:r>
      <w:r>
        <w:rPr>
          <w:spacing w:val="-1"/>
        </w:rPr>
        <w:t xml:space="preserve"> </w:t>
      </w:r>
      <w:r>
        <w:t>přečetly, porozuměly</w:t>
      </w:r>
      <w:r>
        <w:rPr>
          <w:spacing w:val="-1"/>
        </w:rPr>
        <w:t xml:space="preserve"> </w:t>
      </w:r>
      <w:r>
        <w:t>jejímu obsahu, s obsahem souhlasí a že je tato smlouva projevem jejich svobodné vůle.</w:t>
      </w:r>
    </w:p>
    <w:p w14:paraId="60EC0125" w14:textId="77777777" w:rsidR="006D3F2E" w:rsidRDefault="00000000">
      <w:pPr>
        <w:pStyle w:val="Odstavecseseznamem"/>
        <w:numPr>
          <w:ilvl w:val="0"/>
          <w:numId w:val="1"/>
        </w:numPr>
        <w:tabs>
          <w:tab w:val="left" w:pos="544"/>
        </w:tabs>
        <w:ind w:right="113"/>
      </w:pPr>
      <w:r>
        <w:t>Smlouva nabývá platnosti a účinnosti dnem jejího podpisu oběma smluvními stranami; smlouva nepodléhá povinnosti zveřejnění v registru smluv.</w:t>
      </w:r>
    </w:p>
    <w:p w14:paraId="58F4CD5E" w14:textId="46546A73" w:rsidR="006D3F2E" w:rsidRDefault="00000000">
      <w:pPr>
        <w:pStyle w:val="Odstavecseseznamem"/>
        <w:numPr>
          <w:ilvl w:val="0"/>
          <w:numId w:val="1"/>
        </w:numPr>
        <w:tabs>
          <w:tab w:val="left" w:pos="544"/>
        </w:tabs>
        <w:spacing w:before="120"/>
        <w:ind w:right="111"/>
      </w:pPr>
      <w:r>
        <w:t>Uzavření</w:t>
      </w:r>
      <w:r>
        <w:rPr>
          <w:spacing w:val="-5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pověřenou</w:t>
      </w:r>
      <w:r>
        <w:rPr>
          <w:spacing w:val="-3"/>
        </w:rPr>
        <w:t xml:space="preserve"> </w:t>
      </w:r>
      <w:r>
        <w:t>osobou</w:t>
      </w:r>
      <w:r>
        <w:rPr>
          <w:spacing w:val="-2"/>
        </w:rPr>
        <w:t xml:space="preserve"> </w:t>
      </w:r>
      <w:r>
        <w:t>schválila</w:t>
      </w:r>
      <w:r>
        <w:rPr>
          <w:spacing w:val="-3"/>
        </w:rPr>
        <w:t xml:space="preserve"> </w:t>
      </w:r>
      <w:r>
        <w:t>Rada</w:t>
      </w:r>
      <w:r>
        <w:rPr>
          <w:spacing w:val="-3"/>
        </w:rPr>
        <w:t xml:space="preserve"> </w:t>
      </w:r>
      <w:r>
        <w:t>města</w:t>
      </w:r>
      <w:r>
        <w:rPr>
          <w:spacing w:val="-2"/>
        </w:rPr>
        <w:t xml:space="preserve"> </w:t>
      </w:r>
      <w:r w:rsidR="00E95CA5">
        <w:rPr>
          <w:spacing w:val="-2"/>
        </w:rPr>
        <w:t xml:space="preserve">Loštice </w:t>
      </w:r>
      <w:r>
        <w:t xml:space="preserve">dne </w:t>
      </w:r>
      <w:r w:rsidR="00E95CA5">
        <w:t>18. 12. 2019</w:t>
      </w:r>
      <w:r>
        <w:t xml:space="preserve"> usnesením č. </w:t>
      </w:r>
      <w:r w:rsidR="00E95CA5">
        <w:t>25/686.</w:t>
      </w:r>
    </w:p>
    <w:p w14:paraId="427782B0" w14:textId="77777777" w:rsidR="006D3F2E" w:rsidRDefault="006D3F2E">
      <w:pPr>
        <w:pStyle w:val="Zkladntext"/>
        <w:rPr>
          <w:sz w:val="24"/>
        </w:rPr>
      </w:pPr>
    </w:p>
    <w:p w14:paraId="7DDD7738" w14:textId="77777777" w:rsidR="006D3F2E" w:rsidRDefault="006D3F2E">
      <w:pPr>
        <w:pStyle w:val="Zkladntext"/>
        <w:spacing w:before="4"/>
        <w:rPr>
          <w:sz w:val="30"/>
        </w:rPr>
      </w:pPr>
    </w:p>
    <w:p w14:paraId="3433A504" w14:textId="263B2218" w:rsidR="006D3F2E" w:rsidRDefault="00000000">
      <w:pPr>
        <w:pStyle w:val="Zkladntext"/>
        <w:ind w:left="116"/>
      </w:pPr>
      <w:r>
        <w:t xml:space="preserve">V </w:t>
      </w:r>
      <w:r w:rsidR="00E95CA5">
        <w:rPr>
          <w:spacing w:val="-2"/>
        </w:rPr>
        <w:t>Lošticích</w:t>
      </w:r>
    </w:p>
    <w:p w14:paraId="3C4E6617" w14:textId="77777777" w:rsidR="006D3F2E" w:rsidRDefault="006D3F2E">
      <w:pPr>
        <w:pStyle w:val="Zkladntext"/>
        <w:rPr>
          <w:sz w:val="24"/>
        </w:rPr>
      </w:pPr>
    </w:p>
    <w:p w14:paraId="26AF5FD1" w14:textId="77777777" w:rsidR="006D3F2E" w:rsidRDefault="006D3F2E">
      <w:pPr>
        <w:pStyle w:val="Zkladntext"/>
        <w:rPr>
          <w:sz w:val="24"/>
        </w:rPr>
      </w:pPr>
    </w:p>
    <w:p w14:paraId="14E97B8A" w14:textId="77777777" w:rsidR="00E95CA5" w:rsidRDefault="00E95CA5">
      <w:pPr>
        <w:pStyle w:val="Zkladntext"/>
        <w:rPr>
          <w:sz w:val="24"/>
        </w:rPr>
      </w:pPr>
    </w:p>
    <w:p w14:paraId="3CA28DC9" w14:textId="77777777" w:rsidR="006D3F2E" w:rsidRDefault="006D3F2E">
      <w:pPr>
        <w:pStyle w:val="Zkladntext"/>
        <w:rPr>
          <w:sz w:val="24"/>
        </w:rPr>
      </w:pPr>
    </w:p>
    <w:p w14:paraId="43262831" w14:textId="00B57A7F" w:rsidR="006D3F2E" w:rsidRDefault="00E95CA5">
      <w:pPr>
        <w:pStyle w:val="Zkladntext"/>
        <w:tabs>
          <w:tab w:val="left" w:pos="5072"/>
        </w:tabs>
        <w:spacing w:before="139"/>
        <w:ind w:left="116"/>
        <w:rPr>
          <w:spacing w:val="-2"/>
        </w:rPr>
      </w:pPr>
      <w:r>
        <w:t>půjčitel</w:t>
      </w:r>
      <w:r>
        <w:rPr>
          <w:spacing w:val="-5"/>
        </w:rPr>
        <w:t xml:space="preserve"> </w:t>
      </w:r>
      <w:r>
        <w:tab/>
      </w:r>
      <w:r>
        <w:rPr>
          <w:spacing w:val="-2"/>
        </w:rPr>
        <w:t>vypůjčitel</w:t>
      </w:r>
    </w:p>
    <w:p w14:paraId="3D853F0B" w14:textId="3BD05845" w:rsidR="00E95CA5" w:rsidRDefault="00E95CA5">
      <w:pPr>
        <w:pStyle w:val="Zkladntext"/>
        <w:tabs>
          <w:tab w:val="left" w:pos="5072"/>
        </w:tabs>
        <w:spacing w:before="139"/>
        <w:ind w:left="116"/>
        <w:rPr>
          <w:spacing w:val="-2"/>
        </w:rPr>
      </w:pPr>
    </w:p>
    <w:p w14:paraId="42D72FA6" w14:textId="544BD250" w:rsidR="00E95CA5" w:rsidRDefault="00E95CA5">
      <w:pPr>
        <w:pStyle w:val="Zkladntext"/>
        <w:tabs>
          <w:tab w:val="left" w:pos="5072"/>
        </w:tabs>
        <w:spacing w:before="139"/>
        <w:ind w:left="116"/>
        <w:rPr>
          <w:spacing w:val="-2"/>
        </w:rPr>
      </w:pPr>
    </w:p>
    <w:p w14:paraId="7BD02D30" w14:textId="7C627A61" w:rsidR="00E95CA5" w:rsidRDefault="00E95CA5">
      <w:pPr>
        <w:pStyle w:val="Zkladntext"/>
        <w:tabs>
          <w:tab w:val="left" w:pos="5072"/>
        </w:tabs>
        <w:spacing w:before="139"/>
        <w:ind w:left="116"/>
        <w:rPr>
          <w:spacing w:val="-2"/>
        </w:rPr>
      </w:pPr>
    </w:p>
    <w:p w14:paraId="68FDC376" w14:textId="6A40792E" w:rsidR="00E95CA5" w:rsidRDefault="00E95CA5">
      <w:pPr>
        <w:pStyle w:val="Zkladntext"/>
        <w:tabs>
          <w:tab w:val="left" w:pos="5072"/>
        </w:tabs>
        <w:spacing w:before="139"/>
        <w:ind w:left="116"/>
        <w:rPr>
          <w:spacing w:val="-2"/>
        </w:rPr>
      </w:pPr>
    </w:p>
    <w:p w14:paraId="5D1FBA31" w14:textId="77777777" w:rsidR="00E95CA5" w:rsidRPr="00D4162D" w:rsidRDefault="00E95CA5" w:rsidP="00E95CA5">
      <w:pPr>
        <w:pStyle w:val="Smluvnstrany"/>
        <w:spacing w:after="0" w:line="276" w:lineRule="auto"/>
        <w:jc w:val="both"/>
        <w:rPr>
          <w:rFonts w:ascii="Times New Roman" w:hAnsi="Times New Roman"/>
          <w:b/>
          <w:sz w:val="22"/>
          <w:szCs w:val="22"/>
          <w:lang w:val="cs-CZ"/>
        </w:rPr>
      </w:pPr>
    </w:p>
    <w:p w14:paraId="1F74D04E" w14:textId="3FDEB056" w:rsidR="00E95CA5" w:rsidRPr="00D4162D" w:rsidRDefault="00E95CA5" w:rsidP="00E95CA5">
      <w:pPr>
        <w:pStyle w:val="Smluvnstrany"/>
        <w:spacing w:after="0" w:line="276" w:lineRule="auto"/>
        <w:jc w:val="both"/>
        <w:rPr>
          <w:rFonts w:ascii="Times New Roman" w:hAnsi="Times New Roman"/>
          <w:b/>
          <w:sz w:val="22"/>
          <w:szCs w:val="22"/>
          <w:lang w:val="cs-CZ"/>
        </w:rPr>
      </w:pPr>
      <w:r w:rsidRPr="00D4162D">
        <w:rPr>
          <w:rFonts w:ascii="Times New Roman" w:hAnsi="Times New Roman"/>
          <w:b/>
          <w:sz w:val="22"/>
          <w:szCs w:val="22"/>
          <w:lang w:val="cs-CZ"/>
        </w:rPr>
        <w:lastRenderedPageBreak/>
        <w:t>Příloha 1 Předávací protokol</w:t>
      </w:r>
    </w:p>
    <w:p w14:paraId="5F680797" w14:textId="77777777" w:rsidR="00E95CA5" w:rsidRPr="00D4162D" w:rsidRDefault="00E95CA5" w:rsidP="00E95CA5">
      <w:pPr>
        <w:pStyle w:val="Smluvnstrany"/>
        <w:spacing w:after="0" w:line="276" w:lineRule="auto"/>
        <w:jc w:val="both"/>
        <w:rPr>
          <w:rFonts w:ascii="Times New Roman" w:hAnsi="Times New Roman"/>
          <w:b/>
          <w:sz w:val="22"/>
          <w:szCs w:val="22"/>
          <w:lang w:val="cs-CZ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95CA5" w14:paraId="4B890056" w14:textId="77777777" w:rsidTr="00E95CA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2218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Akce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2E40BE53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4D23432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F2924EE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6BDE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konání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akce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</w:tr>
      <w:tr w:rsidR="00E95CA5" w14:paraId="3A3A36BD" w14:textId="77777777" w:rsidTr="00E95CA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B12A" w14:textId="5E53DCA5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Osoba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pověřená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Půjčitelem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373F94DD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D3EBEC0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B2884C6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C2C" w14:textId="371A1D1A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Osoba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pověřená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Vypůjčitelem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6D2EDF52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95CA5" w14:paraId="2C74C28A" w14:textId="77777777" w:rsidTr="00E95CA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C481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Počet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vydaných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nicknack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kelímků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10496C85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BD4F41E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3A61FE1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D3AD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vydání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nicknack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kelímků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67C284FD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1608B" w14:paraId="31A982C0" w14:textId="77777777" w:rsidTr="00E95CA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7201" w14:textId="2B27C22C" w:rsidR="0071608B" w:rsidRPr="0071608B" w:rsidRDefault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</w:pPr>
            <w:proofErr w:type="spellStart"/>
            <w:r w:rsidRPr="0071608B">
              <w:rPr>
                <w:b/>
                <w:bCs/>
                <w:lang w:val="cs-CZ"/>
              </w:rPr>
              <w:t>Ruční</w:t>
            </w:r>
            <w:proofErr w:type="spellEnd"/>
            <w:r w:rsidRPr="0071608B">
              <w:rPr>
                <w:b/>
                <w:bCs/>
                <w:lang w:val="cs-CZ"/>
              </w:rPr>
              <w:t xml:space="preserve"> </w:t>
            </w:r>
            <w:proofErr w:type="spellStart"/>
            <w:r w:rsidRPr="0071608B">
              <w:rPr>
                <w:b/>
                <w:bCs/>
                <w:lang w:val="cs-CZ"/>
              </w:rPr>
              <w:t>myčku</w:t>
            </w:r>
            <w:proofErr w:type="spellEnd"/>
            <w:r w:rsidRPr="0071608B">
              <w:rPr>
                <w:b/>
                <w:bCs/>
                <w:lang w:val="cs-CZ"/>
              </w:rPr>
              <w:t xml:space="preserve"> na kelímky </w:t>
            </w:r>
            <w:proofErr w:type="spellStart"/>
            <w:r w:rsidRPr="0071608B">
              <w:rPr>
                <w:b/>
                <w:bCs/>
                <w:lang w:val="cs-CZ"/>
              </w:rPr>
              <w:t>Spülboy</w:t>
            </w:r>
            <w:proofErr w:type="spellEnd"/>
            <w:r w:rsidRPr="0071608B">
              <w:rPr>
                <w:b/>
                <w:bCs/>
                <w:lang w:val="cs-CZ"/>
              </w:rPr>
              <w:t xml:space="preserve"> ANO/NE:</w:t>
            </w:r>
          </w:p>
          <w:p w14:paraId="5FD99B0D" w14:textId="4F09D385" w:rsidR="0071608B" w:rsidRPr="0071608B" w:rsidRDefault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2621" w14:textId="778C5E8B" w:rsidR="0071608B" w:rsidRPr="0071608B" w:rsidRDefault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</w:p>
        </w:tc>
      </w:tr>
      <w:tr w:rsidR="00E95CA5" w14:paraId="322FEF8D" w14:textId="77777777" w:rsidTr="00E95CA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FFCD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Záloha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</w:p>
          <w:p w14:paraId="48FD22E1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95CA5" w14:paraId="5711A835" w14:textId="77777777" w:rsidTr="00E95CA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B795" w14:textId="3EE9EB9F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Podpis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osoby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pověřené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Půjčitelem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1A60B449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AF11064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D0E84D3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10A6AD9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B24A" w14:textId="430DA7B2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Podpis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osoby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pověřené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Vypůjčitelem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</w:tr>
    </w:tbl>
    <w:p w14:paraId="5B6EE599" w14:textId="77777777" w:rsidR="00E95CA5" w:rsidRDefault="00E95CA5" w:rsidP="00E95CA5">
      <w:pPr>
        <w:pStyle w:val="Smluvnstrany"/>
        <w:tabs>
          <w:tab w:val="left" w:pos="3100"/>
        </w:tabs>
        <w:spacing w:after="0"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86B1172" w14:textId="77777777" w:rsidR="00E95CA5" w:rsidRDefault="00E95CA5" w:rsidP="00E95CA5">
      <w:pPr>
        <w:pStyle w:val="Smluvnstrany"/>
        <w:tabs>
          <w:tab w:val="left" w:pos="3100"/>
        </w:tabs>
        <w:spacing w:after="0"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95CA5" w14:paraId="39DB7209" w14:textId="77777777" w:rsidTr="00E95CA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2DB6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Vyúčtování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7FAB7D26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2F59043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4B8F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vrácení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nicknack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kelímků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</w:tr>
      <w:tr w:rsidR="00E95CA5" w14:paraId="014B26EF" w14:textId="77777777" w:rsidTr="00E95CA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88E1" w14:textId="5D519155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Osoba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pověřená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Půjčitelem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0639EFC4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1FF9667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B114" w14:textId="2CA773E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Osoba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pověřená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Vypůjčitelem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</w:tr>
      <w:tr w:rsidR="00E95CA5" w14:paraId="62F28FD2" w14:textId="77777777" w:rsidTr="00E95CA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4A0F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Vydaných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nicknack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kelímků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ks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):</w:t>
            </w:r>
          </w:p>
          <w:p w14:paraId="0722F3E0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95CA5" w14:paraId="6DA6E19A" w14:textId="77777777" w:rsidTr="00E95CA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5504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Vrácených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nicknack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kelímků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ks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):</w:t>
            </w:r>
          </w:p>
          <w:p w14:paraId="05BE393F" w14:textId="77777777" w:rsid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95CA5" w14:paraId="323CB95D" w14:textId="77777777" w:rsidTr="00E95CA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C83B" w14:textId="77777777" w:rsidR="00E95CA5" w:rsidRP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E95CA5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 xml:space="preserve">Rozdíl </w:t>
            </w:r>
            <w:proofErr w:type="spellStart"/>
            <w:r w:rsidRPr="00E95CA5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nicknack</w:t>
            </w:r>
            <w:proofErr w:type="spellEnd"/>
            <w:r w:rsidRPr="00E95CA5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 xml:space="preserve"> kelímků = odnesených:</w:t>
            </w:r>
          </w:p>
          <w:p w14:paraId="7BF35FDD" w14:textId="77777777" w:rsidR="00E95CA5" w:rsidRP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</w:p>
          <w:p w14:paraId="42B198B9" w14:textId="77777777" w:rsidR="00E95CA5" w:rsidRPr="00E95CA5" w:rsidRDefault="00E95CA5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E95CA5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 xml:space="preserve">                                                                                   × 50 Kč</w:t>
            </w:r>
          </w:p>
        </w:tc>
      </w:tr>
      <w:tr w:rsidR="00E95CA5" w14:paraId="04E15C6A" w14:textId="77777777" w:rsidTr="00E95CA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1FA3" w14:textId="5262B951" w:rsidR="00E95CA5" w:rsidRPr="0071608B" w:rsidRDefault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71608B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 xml:space="preserve">Vrácení ruční myčky </w:t>
            </w:r>
            <w:r w:rsidRPr="0071608B">
              <w:rPr>
                <w:b/>
                <w:bCs/>
                <w:lang w:val="cs-CZ"/>
              </w:rPr>
              <w:t xml:space="preserve"> </w:t>
            </w:r>
            <w:proofErr w:type="spellStart"/>
            <w:r w:rsidRPr="0071608B">
              <w:rPr>
                <w:b/>
                <w:bCs/>
                <w:lang w:val="cs-CZ"/>
              </w:rPr>
              <w:t>Spülboy</w:t>
            </w:r>
            <w:proofErr w:type="spellEnd"/>
            <w:r>
              <w:rPr>
                <w:b/>
                <w:bCs/>
                <w:lang w:val="cs-CZ"/>
              </w:rPr>
              <w:t xml:space="preserve"> (popis stavu)</w:t>
            </w:r>
          </w:p>
          <w:p w14:paraId="0981554C" w14:textId="77777777" w:rsidR="0071608B" w:rsidRPr="0071608B" w:rsidRDefault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</w:p>
          <w:p w14:paraId="3088A2FC" w14:textId="480A6060" w:rsidR="0071608B" w:rsidRPr="0071608B" w:rsidRDefault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</w:p>
        </w:tc>
      </w:tr>
      <w:tr w:rsidR="0071608B" w14:paraId="4C42D3DD" w14:textId="77777777" w:rsidTr="00E95CA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B4E9" w14:textId="77777777" w:rsidR="0071608B" w:rsidRDefault="0071608B" w:rsidP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K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úhradě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Kč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):</w:t>
            </w:r>
          </w:p>
          <w:p w14:paraId="6DB23A2A" w14:textId="77777777" w:rsidR="0071608B" w:rsidRDefault="0071608B" w:rsidP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C43488B" w14:textId="722621CE" w:rsidR="0071608B" w:rsidRDefault="0071608B" w:rsidP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1608B" w14:paraId="4EFA4497" w14:textId="77777777" w:rsidTr="00E95CA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5045" w14:textId="77777777" w:rsidR="0071608B" w:rsidRDefault="0071608B" w:rsidP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Vrácení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zálohy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ve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výši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6FA2AE01" w14:textId="66DEA0AE" w:rsidR="0071608B" w:rsidRDefault="0071608B" w:rsidP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1608B" w14:paraId="1BAF8805" w14:textId="77777777" w:rsidTr="00E95CA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1131" w14:textId="57916BDD" w:rsidR="0071608B" w:rsidRDefault="0071608B" w:rsidP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Podpis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Osoby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pověřené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Půjčitelem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0ED777F8" w14:textId="77777777" w:rsidR="0071608B" w:rsidRDefault="0071608B" w:rsidP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B221F89" w14:textId="77777777" w:rsidR="0071608B" w:rsidRDefault="0071608B" w:rsidP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720BEAE" w14:textId="77777777" w:rsidR="0071608B" w:rsidRDefault="0071608B" w:rsidP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E401969" w14:textId="77777777" w:rsidR="0071608B" w:rsidRDefault="0071608B" w:rsidP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C92E" w14:textId="21800900" w:rsidR="0071608B" w:rsidRDefault="0071608B" w:rsidP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Podpis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osoby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pověřené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Vypůjčitelem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4101C340" w14:textId="77777777" w:rsidR="0071608B" w:rsidRDefault="0071608B" w:rsidP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BAC4A69" w14:textId="77777777" w:rsidR="0071608B" w:rsidRDefault="0071608B" w:rsidP="0071608B">
            <w:pPr>
              <w:pStyle w:val="Smluvnstrany"/>
              <w:spacing w:after="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3801F49E" w14:textId="77777777" w:rsidR="00E95CA5" w:rsidRDefault="00E95CA5" w:rsidP="00E95CA5">
      <w:pPr>
        <w:rPr>
          <w:rFonts w:ascii="Calibri" w:eastAsia="Calibri" w:hAnsi="Calibri"/>
          <w:sz w:val="24"/>
          <w:szCs w:val="24"/>
        </w:rPr>
      </w:pPr>
    </w:p>
    <w:p w14:paraId="6558F5FF" w14:textId="77777777" w:rsidR="00E95CA5" w:rsidRDefault="00E95CA5">
      <w:pPr>
        <w:pStyle w:val="Zkladntext"/>
        <w:tabs>
          <w:tab w:val="left" w:pos="5072"/>
        </w:tabs>
        <w:spacing w:before="139"/>
        <w:ind w:left="116"/>
      </w:pPr>
    </w:p>
    <w:sectPr w:rsidR="00E95CA5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72B7D"/>
    <w:multiLevelType w:val="hybridMultilevel"/>
    <w:tmpl w:val="407402D8"/>
    <w:lvl w:ilvl="0" w:tplc="54EC3406">
      <w:start w:val="1"/>
      <w:numFmt w:val="decimal"/>
      <w:lvlText w:val="%1)"/>
      <w:lvlJc w:val="left"/>
      <w:pPr>
        <w:ind w:left="54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562AFF62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0E76187C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C5F02206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9996B99C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46EACD10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664AB1B6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41A24A4A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4C7EFDFA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33D542E0"/>
    <w:multiLevelType w:val="hybridMultilevel"/>
    <w:tmpl w:val="7BAA8496"/>
    <w:lvl w:ilvl="0" w:tplc="02968A96">
      <w:start w:val="1"/>
      <w:numFmt w:val="decimal"/>
      <w:lvlText w:val="%1)"/>
      <w:lvlJc w:val="left"/>
      <w:pPr>
        <w:ind w:left="54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11624C34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CFFC8DB4"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 w:tplc="BD7E36B2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4" w:tplc="D7B4C126">
      <w:numFmt w:val="bullet"/>
      <w:lvlText w:val="•"/>
      <w:lvlJc w:val="left"/>
      <w:pPr>
        <w:ind w:left="4046" w:hanging="360"/>
      </w:pPr>
      <w:rPr>
        <w:rFonts w:hint="default"/>
        <w:lang w:val="cs-CZ" w:eastAsia="en-US" w:bidi="ar-SA"/>
      </w:rPr>
    </w:lvl>
    <w:lvl w:ilvl="5" w:tplc="43A22CEE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308E131A">
      <w:numFmt w:val="bullet"/>
      <w:lvlText w:val="•"/>
      <w:lvlJc w:val="left"/>
      <w:pPr>
        <w:ind w:left="5799" w:hanging="360"/>
      </w:pPr>
      <w:rPr>
        <w:rFonts w:hint="default"/>
        <w:lang w:val="cs-CZ" w:eastAsia="en-US" w:bidi="ar-SA"/>
      </w:rPr>
    </w:lvl>
    <w:lvl w:ilvl="7" w:tplc="436881CA">
      <w:numFmt w:val="bullet"/>
      <w:lvlText w:val="•"/>
      <w:lvlJc w:val="left"/>
      <w:pPr>
        <w:ind w:left="6676" w:hanging="360"/>
      </w:pPr>
      <w:rPr>
        <w:rFonts w:hint="default"/>
        <w:lang w:val="cs-CZ" w:eastAsia="en-US" w:bidi="ar-SA"/>
      </w:rPr>
    </w:lvl>
    <w:lvl w:ilvl="8" w:tplc="B9801946">
      <w:numFmt w:val="bullet"/>
      <w:lvlText w:val="•"/>
      <w:lvlJc w:val="left"/>
      <w:pPr>
        <w:ind w:left="755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5291766"/>
    <w:multiLevelType w:val="hybridMultilevel"/>
    <w:tmpl w:val="CD7245BA"/>
    <w:lvl w:ilvl="0" w:tplc="596E48FE">
      <w:start w:val="1"/>
      <w:numFmt w:val="decimal"/>
      <w:lvlText w:val="%1)"/>
      <w:lvlJc w:val="left"/>
      <w:pPr>
        <w:ind w:left="54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C1D81FB4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C6FA0C90"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 w:tplc="4492F014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4" w:tplc="D3D401CA">
      <w:numFmt w:val="bullet"/>
      <w:lvlText w:val="•"/>
      <w:lvlJc w:val="left"/>
      <w:pPr>
        <w:ind w:left="4046" w:hanging="360"/>
      </w:pPr>
      <w:rPr>
        <w:rFonts w:hint="default"/>
        <w:lang w:val="cs-CZ" w:eastAsia="en-US" w:bidi="ar-SA"/>
      </w:rPr>
    </w:lvl>
    <w:lvl w:ilvl="5" w:tplc="F4563F94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6464B874">
      <w:numFmt w:val="bullet"/>
      <w:lvlText w:val="•"/>
      <w:lvlJc w:val="left"/>
      <w:pPr>
        <w:ind w:left="5799" w:hanging="360"/>
      </w:pPr>
      <w:rPr>
        <w:rFonts w:hint="default"/>
        <w:lang w:val="cs-CZ" w:eastAsia="en-US" w:bidi="ar-SA"/>
      </w:rPr>
    </w:lvl>
    <w:lvl w:ilvl="7" w:tplc="CC6490EE">
      <w:numFmt w:val="bullet"/>
      <w:lvlText w:val="•"/>
      <w:lvlJc w:val="left"/>
      <w:pPr>
        <w:ind w:left="6676" w:hanging="360"/>
      </w:pPr>
      <w:rPr>
        <w:rFonts w:hint="default"/>
        <w:lang w:val="cs-CZ" w:eastAsia="en-US" w:bidi="ar-SA"/>
      </w:rPr>
    </w:lvl>
    <w:lvl w:ilvl="8" w:tplc="7D70A7F2">
      <w:numFmt w:val="bullet"/>
      <w:lvlText w:val="•"/>
      <w:lvlJc w:val="left"/>
      <w:pPr>
        <w:ind w:left="7553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7936EE6"/>
    <w:multiLevelType w:val="hybridMultilevel"/>
    <w:tmpl w:val="70B41480"/>
    <w:lvl w:ilvl="0" w:tplc="D51641C0">
      <w:start w:val="1"/>
      <w:numFmt w:val="decimal"/>
      <w:lvlText w:val="%1)"/>
      <w:lvlJc w:val="left"/>
      <w:pPr>
        <w:ind w:left="54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D58AABE6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4AFCFF74"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 w:tplc="D1D68A46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4" w:tplc="07D4AA5E">
      <w:numFmt w:val="bullet"/>
      <w:lvlText w:val="•"/>
      <w:lvlJc w:val="left"/>
      <w:pPr>
        <w:ind w:left="4046" w:hanging="360"/>
      </w:pPr>
      <w:rPr>
        <w:rFonts w:hint="default"/>
        <w:lang w:val="cs-CZ" w:eastAsia="en-US" w:bidi="ar-SA"/>
      </w:rPr>
    </w:lvl>
    <w:lvl w:ilvl="5" w:tplc="6B6A62EA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20C47936">
      <w:numFmt w:val="bullet"/>
      <w:lvlText w:val="•"/>
      <w:lvlJc w:val="left"/>
      <w:pPr>
        <w:ind w:left="5799" w:hanging="360"/>
      </w:pPr>
      <w:rPr>
        <w:rFonts w:hint="default"/>
        <w:lang w:val="cs-CZ" w:eastAsia="en-US" w:bidi="ar-SA"/>
      </w:rPr>
    </w:lvl>
    <w:lvl w:ilvl="7" w:tplc="6CF0CDEA">
      <w:numFmt w:val="bullet"/>
      <w:lvlText w:val="•"/>
      <w:lvlJc w:val="left"/>
      <w:pPr>
        <w:ind w:left="6676" w:hanging="360"/>
      </w:pPr>
      <w:rPr>
        <w:rFonts w:hint="default"/>
        <w:lang w:val="cs-CZ" w:eastAsia="en-US" w:bidi="ar-SA"/>
      </w:rPr>
    </w:lvl>
    <w:lvl w:ilvl="8" w:tplc="422E4428">
      <w:numFmt w:val="bullet"/>
      <w:lvlText w:val="•"/>
      <w:lvlJc w:val="left"/>
      <w:pPr>
        <w:ind w:left="7553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EB14FFE"/>
    <w:multiLevelType w:val="hybridMultilevel"/>
    <w:tmpl w:val="22AED414"/>
    <w:lvl w:ilvl="0" w:tplc="C0EA68FC">
      <w:start w:val="1"/>
      <w:numFmt w:val="decimal"/>
      <w:lvlText w:val="%1)"/>
      <w:lvlJc w:val="left"/>
      <w:pPr>
        <w:ind w:left="54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61A90C8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D25461FE"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 w:tplc="D2C8F926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4" w:tplc="D65C008C">
      <w:numFmt w:val="bullet"/>
      <w:lvlText w:val="•"/>
      <w:lvlJc w:val="left"/>
      <w:pPr>
        <w:ind w:left="4046" w:hanging="360"/>
      </w:pPr>
      <w:rPr>
        <w:rFonts w:hint="default"/>
        <w:lang w:val="cs-CZ" w:eastAsia="en-US" w:bidi="ar-SA"/>
      </w:rPr>
    </w:lvl>
    <w:lvl w:ilvl="5" w:tplc="5038FE88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2B4C6B14">
      <w:numFmt w:val="bullet"/>
      <w:lvlText w:val="•"/>
      <w:lvlJc w:val="left"/>
      <w:pPr>
        <w:ind w:left="5799" w:hanging="360"/>
      </w:pPr>
      <w:rPr>
        <w:rFonts w:hint="default"/>
        <w:lang w:val="cs-CZ" w:eastAsia="en-US" w:bidi="ar-SA"/>
      </w:rPr>
    </w:lvl>
    <w:lvl w:ilvl="7" w:tplc="3A52B990">
      <w:numFmt w:val="bullet"/>
      <w:lvlText w:val="•"/>
      <w:lvlJc w:val="left"/>
      <w:pPr>
        <w:ind w:left="6676" w:hanging="360"/>
      </w:pPr>
      <w:rPr>
        <w:rFonts w:hint="default"/>
        <w:lang w:val="cs-CZ" w:eastAsia="en-US" w:bidi="ar-SA"/>
      </w:rPr>
    </w:lvl>
    <w:lvl w:ilvl="8" w:tplc="829AD52A">
      <w:numFmt w:val="bullet"/>
      <w:lvlText w:val="•"/>
      <w:lvlJc w:val="left"/>
      <w:pPr>
        <w:ind w:left="7553" w:hanging="360"/>
      </w:pPr>
      <w:rPr>
        <w:rFonts w:hint="default"/>
        <w:lang w:val="cs-CZ" w:eastAsia="en-US" w:bidi="ar-SA"/>
      </w:rPr>
    </w:lvl>
  </w:abstractNum>
  <w:num w:numId="1" w16cid:durableId="1584292132">
    <w:abstractNumId w:val="4"/>
  </w:num>
  <w:num w:numId="2" w16cid:durableId="1373653876">
    <w:abstractNumId w:val="1"/>
  </w:num>
  <w:num w:numId="3" w16cid:durableId="2124113174">
    <w:abstractNumId w:val="2"/>
  </w:num>
  <w:num w:numId="4" w16cid:durableId="229970761">
    <w:abstractNumId w:val="3"/>
  </w:num>
  <w:num w:numId="5" w16cid:durableId="184112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2E"/>
    <w:rsid w:val="000411B3"/>
    <w:rsid w:val="00102802"/>
    <w:rsid w:val="006D3F2E"/>
    <w:rsid w:val="0071608B"/>
    <w:rsid w:val="008F55B3"/>
    <w:rsid w:val="00B53F53"/>
    <w:rsid w:val="00D4162D"/>
    <w:rsid w:val="00D90DC5"/>
    <w:rsid w:val="00E9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AABE"/>
  <w15:docId w15:val="{A196BE56-CAA9-4854-BFCF-3DB83C43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1921" w:right="1921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119"/>
      <w:ind w:left="349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Nzev">
    <w:name w:val="Title"/>
    <w:basedOn w:val="Normln"/>
    <w:uiPriority w:val="10"/>
    <w:qFormat/>
    <w:pPr>
      <w:spacing w:before="73"/>
      <w:ind w:left="1921" w:right="1922"/>
      <w:jc w:val="center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1"/>
      <w:ind w:left="543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SmluvnstranyChar">
    <w:name w:val="Smluvní strany Char"/>
    <w:link w:val="Smluvnstrany"/>
    <w:uiPriority w:val="7"/>
    <w:locked/>
    <w:rsid w:val="00E95CA5"/>
    <w:rPr>
      <w:rFonts w:ascii="Calibri" w:eastAsia="Calibri" w:hAnsi="Calibri" w:cs="Times New Roman"/>
      <w:sz w:val="24"/>
      <w:szCs w:val="24"/>
    </w:rPr>
  </w:style>
  <w:style w:type="paragraph" w:customStyle="1" w:styleId="Smluvnstrany">
    <w:name w:val="Smluvní strany"/>
    <w:basedOn w:val="Normln"/>
    <w:link w:val="SmluvnstranyChar"/>
    <w:uiPriority w:val="7"/>
    <w:qFormat/>
    <w:rsid w:val="00E95CA5"/>
    <w:pPr>
      <w:widowControl/>
      <w:autoSpaceDE/>
      <w:autoSpaceDN/>
      <w:spacing w:after="200" w:line="252" w:lineRule="auto"/>
    </w:pPr>
    <w:rPr>
      <w:rFonts w:ascii="Calibri" w:eastAsia="Calibri" w:hAnsi="Calibri" w:cs="Times New Roman"/>
      <w:sz w:val="24"/>
      <w:szCs w:val="24"/>
      <w:lang w:val="en-US"/>
    </w:rPr>
  </w:style>
  <w:style w:type="table" w:styleId="Mkatabulky">
    <w:name w:val="Table Grid"/>
    <w:basedOn w:val="Normlntabulka"/>
    <w:uiPriority w:val="39"/>
    <w:rsid w:val="00E95CA5"/>
    <w:pPr>
      <w:widowControl/>
      <w:autoSpaceDE/>
      <w:autoSpaceDN/>
    </w:pPr>
    <w:rPr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uiPriority w:val="1"/>
    <w:rsid w:val="00D4162D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682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Brožová Radka</dc:creator>
  <cp:lastModifiedBy>Šárka Havelková Seifertová</cp:lastModifiedBy>
  <cp:revision>4</cp:revision>
  <dcterms:created xsi:type="dcterms:W3CDTF">2022-11-24T21:44:00Z</dcterms:created>
  <dcterms:modified xsi:type="dcterms:W3CDTF">2023-01-13T11:03:00Z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2022-11-24T00:00:00Z</vt:filetime>
  </property>
  <property fmtid="{D5CDD505-2E9C-101B-9397-08002B2CF9AE}" pid="5" name="Producer">
    <vt:lpwstr>Microsoft® Word 2010</vt:lpwstr>
  </property>
</Properties>
</file>